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F" w:rsidRDefault="009B753F" w:rsidP="00FB0407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ОКРЪЖЕН СЪД –</w:t>
      </w:r>
      <w:r w:rsidRPr="005E754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РАЗГРАД          </w:t>
      </w:r>
      <w:r w:rsidRPr="005E75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</w:p>
    <w:p w:rsidR="009B753F" w:rsidRDefault="009B753F" w:rsidP="00FB0407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9B753F" w:rsidRDefault="009B753F" w:rsidP="00FB0407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53F" w:rsidRDefault="009B753F" w:rsidP="00FB0407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44CF" w:rsidRDefault="009B753F" w:rsidP="00FB0407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УТВЪРДИЛ: </w:t>
      </w:r>
    </w:p>
    <w:p w:rsidR="009B753F" w:rsidRDefault="009B753F" w:rsidP="004644CF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ЛАЗАР МИЧЕВ</w:t>
      </w:r>
    </w:p>
    <w:p w:rsidR="009B753F" w:rsidRDefault="009B753F" w:rsidP="00FB040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</w:t>
      </w:r>
      <w:r w:rsidR="009068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И.Ф. АДМИНИСТРАТИВЕН</w:t>
      </w:r>
      <w:r w:rsidR="009068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РЪКОВОДИТЕЛ -  </w:t>
      </w:r>
    </w:p>
    <w:p w:rsidR="009B753F" w:rsidRPr="005E7545" w:rsidRDefault="009B753F" w:rsidP="00FB040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</w:t>
      </w:r>
      <w:r w:rsidR="009068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       </w:t>
      </w:r>
      <w:r w:rsidR="009068DC">
        <w:rPr>
          <w:rFonts w:ascii="Times New Roman" w:hAnsi="Times New Roman" w:cs="Times New Roman"/>
          <w:b/>
          <w:sz w:val="28"/>
          <w:szCs w:val="28"/>
          <w:lang w:val="bg-BG"/>
        </w:rPr>
        <w:t>ОКРЪЖЕН СЪД РАЗГРАД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</w:t>
      </w:r>
    </w:p>
    <w:p w:rsidR="009B753F" w:rsidRPr="004644CF" w:rsidRDefault="009B753F" w:rsidP="009C01A3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4644CF" w:rsidRPr="004644CF">
        <w:rPr>
          <w:rFonts w:ascii="Times New Roman" w:hAnsi="Times New Roman" w:cs="Times New Roman"/>
          <w:b/>
          <w:i/>
          <w:lang w:val="ru-RU"/>
        </w:rPr>
        <w:t>/</w:t>
      </w:r>
      <w:r w:rsidRPr="004644CF">
        <w:rPr>
          <w:rFonts w:ascii="Times New Roman" w:hAnsi="Times New Roman" w:cs="Times New Roman"/>
          <w:i/>
          <w:lang w:val="bg-BG"/>
        </w:rPr>
        <w:t>Заповед</w:t>
      </w:r>
      <w:r w:rsidRPr="004644CF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4644CF">
        <w:rPr>
          <w:rFonts w:ascii="Times New Roman" w:hAnsi="Times New Roman" w:cs="Times New Roman"/>
          <w:i/>
          <w:lang w:val="bg-BG"/>
        </w:rPr>
        <w:t>РД-14-35/07.02.2020 г.</w:t>
      </w:r>
      <w:r w:rsidR="004644CF" w:rsidRPr="004644CF">
        <w:rPr>
          <w:rFonts w:ascii="Times New Roman" w:hAnsi="Times New Roman" w:cs="Times New Roman"/>
          <w:i/>
          <w:lang w:val="bg-BG"/>
        </w:rPr>
        <w:t>/</w:t>
      </w:r>
    </w:p>
    <w:p w:rsidR="009B753F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</w:p>
    <w:p w:rsidR="009B753F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41D0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</w:t>
      </w:r>
    </w:p>
    <w:p w:rsidR="009B753F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C2423">
        <w:rPr>
          <w:rFonts w:ascii="Times New Roman" w:hAnsi="Times New Roman" w:cs="Times New Roman"/>
          <w:b/>
          <w:sz w:val="32"/>
          <w:szCs w:val="32"/>
          <w:lang w:val="ru-RU"/>
        </w:rPr>
        <w:t>ПЛАН ЗА ДЕЙСТВИЕ ЗА ИЗПЪЛНЕНИЕ НА КОМУНИКАЦИОННАТА СТРАТЕГИЯ НА СЪДЕБНАТА ВЛАСТ</w:t>
      </w:r>
      <w:r w:rsidRPr="002C24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2C2423">
        <w:rPr>
          <w:rFonts w:ascii="Times New Roman" w:hAnsi="Times New Roman" w:cs="Times New Roman"/>
          <w:b/>
          <w:sz w:val="32"/>
          <w:szCs w:val="32"/>
          <w:lang w:val="ru-RU"/>
        </w:rPr>
        <w:t>2014-2020</w:t>
      </w:r>
      <w:r w:rsidRPr="002C24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9B753F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B753F" w:rsidRPr="002C2423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ОКРЪЖЕН </w:t>
      </w:r>
      <w:r w:rsidRPr="002C24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СЪД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– РАЗГРАД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И ЗА СЪДИЛИЩАТА ОТ СЪДЕБНИЯ РАЙОН</w:t>
      </w:r>
    </w:p>
    <w:p w:rsidR="009B753F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2020</w:t>
      </w:r>
      <w:r w:rsidRPr="002C24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ГОДИНА</w:t>
      </w:r>
    </w:p>
    <w:p w:rsidR="009B753F" w:rsidRPr="002C2423" w:rsidRDefault="009B753F" w:rsidP="00FB0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pPr w:leftFromText="141" w:rightFromText="141" w:vertAnchor="text" w:tblpXSpec="right" w:tblpY="1"/>
        <w:tblOverlap w:val="never"/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2272"/>
        <w:gridCol w:w="1061"/>
        <w:gridCol w:w="34"/>
        <w:gridCol w:w="108"/>
        <w:gridCol w:w="2693"/>
        <w:gridCol w:w="282"/>
        <w:gridCol w:w="176"/>
        <w:gridCol w:w="2517"/>
        <w:gridCol w:w="284"/>
        <w:gridCol w:w="812"/>
        <w:gridCol w:w="38"/>
        <w:gridCol w:w="142"/>
        <w:gridCol w:w="812"/>
        <w:gridCol w:w="1172"/>
        <w:gridCol w:w="811"/>
        <w:gridCol w:w="1495"/>
        <w:gridCol w:w="66"/>
      </w:tblGrid>
      <w:tr w:rsidR="009B753F" w:rsidTr="00AB743D">
        <w:trPr>
          <w:gridBefore w:val="1"/>
          <w:wBefore w:w="34" w:type="dxa"/>
        </w:trPr>
        <w:tc>
          <w:tcPr>
            <w:tcW w:w="14775" w:type="dxa"/>
            <w:gridSpan w:val="17"/>
          </w:tcPr>
          <w:p w:rsidR="009B753F" w:rsidRPr="006C082A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b/>
                <w:lang w:val="ru-RU"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br w:type="page"/>
            </w:r>
            <w:proofErr w:type="gramStart"/>
            <w:r w:rsidRPr="006C082A">
              <w:rPr>
                <w:rFonts w:ascii="Arial" w:hAnsi="Arial" w:cs="Arial"/>
                <w:b/>
                <w:lang w:val="ru-RU" w:eastAsia="zh-CN"/>
              </w:rPr>
              <w:t>ЦЕЛ</w:t>
            </w:r>
            <w:proofErr w:type="gramEnd"/>
            <w:r w:rsidRPr="006C082A">
              <w:rPr>
                <w:rFonts w:ascii="Arial" w:hAnsi="Arial" w:cs="Arial"/>
                <w:b/>
                <w:lang w:val="ru-RU" w:eastAsia="zh-CN"/>
              </w:rPr>
              <w:t xml:space="preserve"> –</w:t>
            </w:r>
            <w:r>
              <w:rPr>
                <w:rFonts w:ascii="Arial" w:hAnsi="Arial" w:cs="Arial"/>
                <w:b/>
                <w:lang w:val="ru-RU" w:eastAsia="zh-CN"/>
              </w:rPr>
              <w:t xml:space="preserve">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Повишаване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на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правната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култура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и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познанията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за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ролята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и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функциите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на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отделните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органи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на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съдебната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власт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сред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различни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целеви</w:t>
            </w:r>
            <w:proofErr w:type="spellEnd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 xml:space="preserve"> </w:t>
            </w:r>
            <w:proofErr w:type="spellStart"/>
            <w:r w:rsidRPr="00A60C31">
              <w:rPr>
                <w:rFonts w:ascii="Arial" w:hAnsi="Arial" w:cs="Arial"/>
                <w:b/>
                <w:color w:val="FF0000"/>
                <w:lang w:val="ru-RU" w:eastAsia="zh-CN"/>
              </w:rPr>
              <w:t>групи</w:t>
            </w:r>
            <w:proofErr w:type="spellEnd"/>
            <w:r>
              <w:rPr>
                <w:rFonts w:ascii="Arial" w:hAnsi="Arial" w:cs="Arial"/>
                <w:b/>
                <w:lang w:val="ru-RU" w:eastAsia="zh-CN"/>
              </w:rPr>
              <w:t>.</w:t>
            </w: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44"/>
                <w:lang w:val="ru-RU" w:eastAsia="zh-CN"/>
              </w:rPr>
            </w:pPr>
            <w:proofErr w:type="spellStart"/>
            <w:r w:rsidRPr="006C082A">
              <w:rPr>
                <w:rFonts w:ascii="Arial" w:hAnsi="Arial" w:cs="Arial"/>
                <w:b/>
                <w:lang w:val="ru-RU" w:eastAsia="zh-CN"/>
              </w:rPr>
              <w:t>Обосновка</w:t>
            </w:r>
            <w:proofErr w:type="spellEnd"/>
            <w:r w:rsidRPr="006C082A">
              <w:rPr>
                <w:rFonts w:ascii="Arial" w:hAnsi="Arial" w:cs="Arial"/>
                <w:b/>
                <w:lang w:val="ru-RU" w:eastAsia="zh-CN"/>
              </w:rPr>
              <w:t xml:space="preserve">: </w:t>
            </w:r>
            <w:r>
              <w:rPr>
                <w:rFonts w:ascii="Arial" w:hAnsi="Arial" w:cs="Arial"/>
                <w:lang w:val="bg-BG" w:eastAsia="zh-CN"/>
              </w:rPr>
              <w:t>Повишаването на правната култура на гражданите и особено на подрастващите е средство за превенция и формиране на правилно обществено мнение за функциите и дейността на съдебната власт.</w:t>
            </w:r>
          </w:p>
        </w:tc>
      </w:tr>
      <w:tr w:rsidR="009B753F" w:rsidTr="00AB743D">
        <w:trPr>
          <w:gridBefore w:val="1"/>
          <w:wBefore w:w="34" w:type="dxa"/>
        </w:trPr>
        <w:tc>
          <w:tcPr>
            <w:tcW w:w="3367" w:type="dxa"/>
            <w:gridSpan w:val="3"/>
            <w:vAlign w:val="center"/>
          </w:tcPr>
          <w:p w:rsidR="009B753F" w:rsidRDefault="009B753F" w:rsidP="00AB7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44"/>
                <w:lang w:eastAsia="zh-CN"/>
              </w:rPr>
              <w:t>ДЕЙНОСТИ ЗА ИЗПЪЛНЕНИЕ</w:t>
            </w:r>
          </w:p>
        </w:tc>
        <w:tc>
          <w:tcPr>
            <w:tcW w:w="3259" w:type="dxa"/>
            <w:gridSpan w:val="4"/>
            <w:vAlign w:val="center"/>
          </w:tcPr>
          <w:p w:rsidR="009B753F" w:rsidRDefault="009B753F" w:rsidP="00AB7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44"/>
                <w:lang w:eastAsia="zh-CN"/>
              </w:rPr>
              <w:t>ОЧАКВАНИ РЕЗУЛТАТИ</w:t>
            </w:r>
          </w:p>
        </w:tc>
        <w:tc>
          <w:tcPr>
            <w:tcW w:w="3613" w:type="dxa"/>
            <w:gridSpan w:val="3"/>
            <w:vAlign w:val="center"/>
          </w:tcPr>
          <w:p w:rsidR="009B753F" w:rsidRDefault="009B753F" w:rsidP="00AB7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44"/>
                <w:lang w:eastAsia="zh-CN"/>
              </w:rPr>
              <w:t>ИНДИКАТОРИ ЗА ИЗПЪЛНЕНИЕ</w:t>
            </w:r>
          </w:p>
        </w:tc>
        <w:tc>
          <w:tcPr>
            <w:tcW w:w="992" w:type="dxa"/>
            <w:gridSpan w:val="3"/>
            <w:vAlign w:val="center"/>
          </w:tcPr>
          <w:p w:rsidR="009B753F" w:rsidRDefault="009B753F" w:rsidP="00AB7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44"/>
                <w:lang w:eastAsia="zh-CN"/>
              </w:rPr>
              <w:t>СРОК</w:t>
            </w:r>
          </w:p>
        </w:tc>
        <w:tc>
          <w:tcPr>
            <w:tcW w:w="1983" w:type="dxa"/>
            <w:gridSpan w:val="2"/>
            <w:vAlign w:val="center"/>
          </w:tcPr>
          <w:p w:rsidR="009B753F" w:rsidRDefault="009B753F" w:rsidP="00AB7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44"/>
                <w:lang w:eastAsia="zh-CN"/>
              </w:rPr>
              <w:t>ОТГОВОРНИК</w:t>
            </w:r>
          </w:p>
        </w:tc>
        <w:tc>
          <w:tcPr>
            <w:tcW w:w="1561" w:type="dxa"/>
            <w:gridSpan w:val="2"/>
            <w:vAlign w:val="center"/>
          </w:tcPr>
          <w:p w:rsidR="009B753F" w:rsidRDefault="009B753F" w:rsidP="00AB7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44"/>
                <w:lang w:eastAsia="zh-CN"/>
              </w:rPr>
              <w:t>РЕСУРСИ</w:t>
            </w:r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iCs/>
                <w:lang w:val="ru-RU"/>
              </w:rPr>
            </w:pPr>
            <w:r>
              <w:rPr>
                <w:rFonts w:ascii="Arial" w:hAnsi="Arial" w:cs="Arial"/>
                <w:bCs/>
                <w:iCs/>
                <w:lang w:val="ru-RU"/>
              </w:rPr>
              <w:t xml:space="preserve">1.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Провеждане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bCs/>
                <w:iCs/>
                <w:lang w:val="ru-RU"/>
              </w:rPr>
              <w:t xml:space="preserve"> «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lang w:val="ru-RU"/>
              </w:rPr>
              <w:t>Ден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отворените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врати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» в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съдилищата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съдебния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iCs/>
                <w:lang w:val="ru-RU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iCs/>
                <w:lang w:val="ru-RU"/>
              </w:rPr>
            </w:pPr>
            <w:r>
              <w:rPr>
                <w:rFonts w:ascii="Arial" w:hAnsi="Arial" w:cs="Arial"/>
                <w:bCs/>
                <w:iCs/>
                <w:lang w:val="ru-RU"/>
              </w:rPr>
              <w:lastRenderedPageBreak/>
              <w:t xml:space="preserve">1.1. В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Окръжен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съд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iCs/>
                <w:lang w:val="ru-RU"/>
              </w:rPr>
            </w:pPr>
            <w:r>
              <w:rPr>
                <w:rFonts w:ascii="Arial" w:hAnsi="Arial" w:cs="Arial"/>
                <w:bCs/>
                <w:iCs/>
                <w:lang w:val="ru-RU"/>
              </w:rPr>
              <w:t xml:space="preserve">1.2. В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Районен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съд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iCs/>
                <w:lang w:val="ru-RU"/>
              </w:rPr>
            </w:pPr>
            <w:r>
              <w:rPr>
                <w:rFonts w:ascii="Arial" w:hAnsi="Arial" w:cs="Arial"/>
                <w:bCs/>
                <w:iCs/>
                <w:lang w:val="ru-RU"/>
              </w:rPr>
              <w:t xml:space="preserve">1.3. В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Районен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съд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Исперих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iCs/>
                <w:lang w:val="ru-RU"/>
              </w:rPr>
              <w:t xml:space="preserve">1.4. В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Районен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съд</w:t>
            </w:r>
            <w:proofErr w:type="spellEnd"/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lang w:val="ru-RU"/>
              </w:rPr>
              <w:t>Кубрат</w:t>
            </w:r>
            <w:proofErr w:type="spellEnd"/>
          </w:p>
        </w:tc>
        <w:tc>
          <w:tcPr>
            <w:tcW w:w="3259" w:type="dxa"/>
            <w:gridSpan w:val="4"/>
          </w:tcPr>
          <w:p w:rsidR="009B753F" w:rsidRPr="003635D6" w:rsidRDefault="009B753F" w:rsidP="00AB743D">
            <w:pPr>
              <w:pStyle w:val="Default"/>
              <w:jc w:val="both"/>
              <w:rPr>
                <w:color w:val="auto"/>
                <w:sz w:val="22"/>
                <w:szCs w:val="22"/>
                <w:lang w:val="ru-RU" w:eastAsia="zh-CN"/>
              </w:rPr>
            </w:pPr>
            <w:r>
              <w:rPr>
                <w:lang w:val="ru-RU" w:eastAsia="zh-CN"/>
              </w:rPr>
              <w:lastRenderedPageBreak/>
              <w:t xml:space="preserve">1. </w:t>
            </w:r>
            <w:proofErr w:type="spellStart"/>
            <w:r>
              <w:rPr>
                <w:lang w:val="ru-RU" w:eastAsia="zh-CN"/>
              </w:rPr>
              <w:t>Създаване</w:t>
            </w:r>
            <w:proofErr w:type="spellEnd"/>
            <w:r>
              <w:rPr>
                <w:lang w:val="ru-RU" w:eastAsia="zh-CN"/>
              </w:rPr>
              <w:t xml:space="preserve"> на график за </w:t>
            </w:r>
            <w:proofErr w:type="spellStart"/>
            <w:r>
              <w:rPr>
                <w:lang w:val="ru-RU" w:eastAsia="zh-CN"/>
              </w:rPr>
              <w:t>провеждане</w:t>
            </w:r>
            <w:proofErr w:type="spellEnd"/>
            <w:r>
              <w:rPr>
                <w:lang w:val="ru-RU" w:eastAsia="zh-CN"/>
              </w:rPr>
              <w:t xml:space="preserve"> на </w:t>
            </w:r>
            <w:proofErr w:type="spellStart"/>
            <w:r>
              <w:rPr>
                <w:lang w:val="ru-RU" w:eastAsia="zh-CN"/>
              </w:rPr>
              <w:t>Дните</w:t>
            </w:r>
            <w:proofErr w:type="spellEnd"/>
            <w:r>
              <w:rPr>
                <w:lang w:val="ru-RU" w:eastAsia="zh-CN"/>
              </w:rPr>
              <w:t xml:space="preserve"> на </w:t>
            </w:r>
            <w:proofErr w:type="spellStart"/>
            <w:r>
              <w:rPr>
                <w:lang w:val="ru-RU" w:eastAsia="zh-CN"/>
              </w:rPr>
              <w:t>отворените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врати</w:t>
            </w:r>
            <w:proofErr w:type="spellEnd"/>
            <w:r>
              <w:rPr>
                <w:lang w:val="ru-RU" w:eastAsia="zh-CN"/>
              </w:rPr>
              <w:t xml:space="preserve"> в 4-те </w:t>
            </w:r>
            <w:proofErr w:type="spellStart"/>
            <w:r>
              <w:rPr>
                <w:lang w:val="ru-RU" w:eastAsia="zh-CN"/>
              </w:rPr>
              <w:t>съдебни</w:t>
            </w:r>
            <w:proofErr w:type="spellEnd"/>
            <w:r>
              <w:rPr>
                <w:lang w:val="ru-RU" w:eastAsia="zh-CN"/>
              </w:rPr>
              <w:t xml:space="preserve"> институции.</w:t>
            </w:r>
          </w:p>
          <w:p w:rsidR="009B753F" w:rsidRPr="00C40897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lastRenderedPageBreak/>
              <w:t>2</w:t>
            </w:r>
            <w:r w:rsidRPr="00C40897">
              <w:rPr>
                <w:rFonts w:ascii="Arial" w:hAnsi="Arial" w:cs="Arial"/>
                <w:lang w:val="ru-RU" w:eastAsia="zh-CN"/>
              </w:rPr>
              <w:t>.</w:t>
            </w:r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Създаване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график за посещения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учениците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в 4-те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съдебни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институции.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Pr="00C40897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3.Провеждане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информационна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кампания за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Дните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отворените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врати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– на интернет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сайтовете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съдилищата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в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съдебния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район и </w:t>
            </w:r>
            <w:proofErr w:type="gramStart"/>
            <w:r>
              <w:rPr>
                <w:rFonts w:ascii="Arial" w:hAnsi="Arial" w:cs="Arial"/>
                <w:lang w:val="ru-RU" w:eastAsia="zh-CN"/>
              </w:rPr>
              <w:t>в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регионалните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медии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>.</w:t>
            </w:r>
          </w:p>
          <w:p w:rsidR="009B753F" w:rsidRPr="00C40897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bg-BG" w:eastAsia="zh-CN"/>
              </w:rPr>
              <w:lastRenderedPageBreak/>
              <w:t>1. Брой посетители в „Деня на отворените врати”</w:t>
            </w: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2.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вид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разработени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проведени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мероприятия в «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Деня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lastRenderedPageBreak/>
              <w:t xml:space="preserve">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отворените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вдрати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>»</w:t>
            </w: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Pr="00C40897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3.Брой публикации в печатни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електронни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издания;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видеорепортажи</w:t>
            </w:r>
          </w:p>
        </w:tc>
        <w:tc>
          <w:tcPr>
            <w:tcW w:w="992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lastRenderedPageBreak/>
              <w:t>Април 2020 г.</w:t>
            </w: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ПР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Окръжен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Съдебен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администратор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lastRenderedPageBreak/>
              <w:t>Районен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Адм.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секретар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Районен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Исперих</w:t>
            </w:r>
            <w:proofErr w:type="spellEnd"/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Адм.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секретар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Районен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Кубрат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  </w:t>
            </w:r>
          </w:p>
        </w:tc>
        <w:tc>
          <w:tcPr>
            <w:tcW w:w="1561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lastRenderedPageBreak/>
              <w:t>Човешки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Ресурси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Бюджет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lastRenderedPageBreak/>
              <w:t>съда</w:t>
            </w:r>
            <w:proofErr w:type="spellEnd"/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Pr="00B423F7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lastRenderedPageBreak/>
              <w:t>2</w:t>
            </w:r>
            <w:r>
              <w:rPr>
                <w:rFonts w:ascii="Arial" w:hAnsi="Arial" w:cs="Arial"/>
                <w:lang w:eastAsia="zh-CN"/>
              </w:rPr>
              <w:t xml:space="preserve">. </w:t>
            </w:r>
            <w:r>
              <w:rPr>
                <w:rFonts w:ascii="Arial" w:hAnsi="Arial" w:cs="Arial"/>
                <w:lang w:val="bg-BG" w:eastAsia="zh-CN"/>
              </w:rPr>
              <w:t>Организиране и провеждане на конкурси за есета и рисунки, в рамките на кампанията за Деня на отворените врати в съдебния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867CF9" w:rsidRDefault="009B753F" w:rsidP="00AB743D">
            <w:pPr>
              <w:spacing w:after="0" w:line="240" w:lineRule="auto"/>
              <w:rPr>
                <w:rFonts w:ascii="Arial" w:hAnsi="Arial" w:cs="Arial"/>
                <w:sz w:val="24"/>
                <w:szCs w:val="44"/>
                <w:lang w:val="bg-BG" w:eastAsia="zh-CN"/>
              </w:rPr>
            </w:pPr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1. </w:t>
            </w:r>
            <w:proofErr w:type="spellStart"/>
            <w:r>
              <w:rPr>
                <w:rFonts w:ascii="Arial" w:hAnsi="Arial" w:cs="Arial"/>
                <w:lang w:val="ru-RU"/>
              </w:rPr>
              <w:t>Изготвяне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на регламент за участие в </w:t>
            </w:r>
            <w:proofErr w:type="spellStart"/>
            <w:r>
              <w:rPr>
                <w:rFonts w:ascii="Arial" w:hAnsi="Arial" w:cs="Arial"/>
                <w:lang w:val="ru-RU"/>
              </w:rPr>
              <w:t>провежданите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конкурси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2. </w:t>
            </w:r>
            <w:proofErr w:type="spellStart"/>
            <w:r>
              <w:rPr>
                <w:rFonts w:ascii="Arial" w:hAnsi="Arial" w:cs="Arial"/>
                <w:lang w:val="ru-RU"/>
              </w:rPr>
              <w:t>Осигуряване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/>
              </w:rPr>
              <w:t>награден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фонд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3. </w:t>
            </w:r>
            <w:proofErr w:type="spellStart"/>
            <w:r>
              <w:rPr>
                <w:rFonts w:ascii="Arial" w:hAnsi="Arial" w:cs="Arial"/>
                <w:lang w:val="ru-RU"/>
              </w:rPr>
              <w:t>Избор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>на жури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което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да оцени и </w:t>
            </w:r>
            <w:proofErr w:type="spellStart"/>
            <w:r>
              <w:rPr>
                <w:rFonts w:ascii="Arial" w:hAnsi="Arial" w:cs="Arial"/>
                <w:lang w:val="ru-RU"/>
              </w:rPr>
              <w:t>класира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получените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творби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</w:p>
          <w:p w:rsidR="009B753F" w:rsidRDefault="009B753F" w:rsidP="00AB743D">
            <w:pPr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 xml:space="preserve"> 4. Повишаване на знанията относно функциите и ролята на съда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1.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участници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992" w:type="dxa"/>
            <w:gridSpan w:val="3"/>
          </w:tcPr>
          <w:p w:rsidR="009B753F" w:rsidRPr="00263F83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Март – април 2020 г.</w:t>
            </w: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ПР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Окръжен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</w:tc>
        <w:tc>
          <w:tcPr>
            <w:tcW w:w="1561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7B1FE1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Бюджет на съда</w:t>
            </w:r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3.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Организиране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провеждане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залесителна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екоинициатива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посветена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16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април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Ден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Търновската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Конституция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професионален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празник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юристите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съдебните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lastRenderedPageBreak/>
              <w:t>служители</w:t>
            </w:r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1. Подготовка и </w:t>
            </w:r>
            <w:proofErr w:type="spellStart"/>
            <w:r>
              <w:rPr>
                <w:rFonts w:ascii="Arial" w:hAnsi="Arial" w:cs="Arial"/>
                <w:lang w:val="ru-RU"/>
              </w:rPr>
              <w:t>изпращане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/>
              </w:rPr>
              <w:t>официално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запитване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>до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община </w:t>
            </w:r>
            <w:proofErr w:type="spellStart"/>
            <w:r>
              <w:rPr>
                <w:rFonts w:ascii="Arial" w:hAnsi="Arial" w:cs="Arial"/>
                <w:lang w:val="ru-RU"/>
              </w:rPr>
              <w:t>Разград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lang w:val="ru-RU"/>
              </w:rPr>
              <w:t>даване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/>
              </w:rPr>
              <w:t>съгласие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/>
              </w:rPr>
              <w:t>определяне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/>
              </w:rPr>
              <w:t>подходящ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терен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lang w:val="ru-RU"/>
              </w:rPr>
              <w:t>залесяване</w:t>
            </w:r>
            <w:proofErr w:type="spellEnd"/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szCs w:val="44"/>
                <w:lang w:val="ru-RU"/>
              </w:rPr>
              <w:t>Брой</w:t>
            </w:r>
            <w:proofErr w:type="spellEnd"/>
            <w:r>
              <w:rPr>
                <w:rFonts w:ascii="Arial" w:hAnsi="Arial" w:cs="Arial"/>
                <w:szCs w:val="4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44"/>
                <w:lang w:val="ru-RU"/>
              </w:rPr>
              <w:t>залесени</w:t>
            </w:r>
            <w:proofErr w:type="spellEnd"/>
            <w:r>
              <w:rPr>
                <w:rFonts w:ascii="Arial" w:hAnsi="Arial" w:cs="Arial"/>
                <w:szCs w:val="4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44"/>
                <w:lang w:val="ru-RU"/>
              </w:rPr>
              <w:t>фиданки</w:t>
            </w:r>
            <w:proofErr w:type="spellEnd"/>
          </w:p>
        </w:tc>
        <w:tc>
          <w:tcPr>
            <w:tcW w:w="992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Цялата</w:t>
            </w:r>
          </w:p>
          <w:p w:rsidR="009B753F" w:rsidRPr="00CE2384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eastAsia="zh-CN"/>
              </w:rPr>
              <w:t>20</w:t>
            </w:r>
            <w:r>
              <w:rPr>
                <w:rFonts w:ascii="Arial" w:hAnsi="Arial" w:cs="Arial"/>
                <w:lang w:val="bg-BG" w:eastAsia="zh-CN"/>
              </w:rPr>
              <w:t>20 г.</w:t>
            </w: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ПР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Окръжен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</w:tc>
        <w:tc>
          <w:tcPr>
            <w:tcW w:w="1561" w:type="dxa"/>
            <w:gridSpan w:val="2"/>
          </w:tcPr>
          <w:p w:rsidR="009B753F" w:rsidRPr="00681D1C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992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1561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 xml:space="preserve">4. Подготовка и провеждане на Образователната програма на ВСС и МОН „Съдебната власт – информиран избор и гражданско доверие. Отворени съдилища и прокуратури” 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4.1. Създаване на график за посещенията в учебните заведения</w:t>
            </w: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4.2.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Формулиране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правни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теми,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които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да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бъдат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представени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пред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учениците</w:t>
            </w:r>
            <w:proofErr w:type="spellEnd"/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4.3. Подготовка,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организиране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провеждане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Симулирани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наказателни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процеси</w:t>
            </w:r>
            <w:proofErr w:type="spellEnd"/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451927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451927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1.Провеждане на координационни разговори между ПР на Окръжен съд Разград и РУО Разград за уточняване на учебните заведения, които ще се включат в инициативата, броя и темите на лекциите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2.Доброволно и безвъзмездно участие на съдии от съдебния район в програмата през учебната 2019 / 2020 г. – изнасяне на лекции и беседи пред ученици от учебни заведения на територията на Разградска област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3.Обогатяване познанията на учениците относно статута, структурата и функциите на съдебната власт в Република България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4.Формиране на правна грамотност и култура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5.Превенция на детското насилие и повишаване степента на спазване на законите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6.Разясняване на съдебни процедури с участие на деца и правата на децата в тях чрез примери от практиката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lang w:val="ru-RU"/>
              </w:rPr>
            </w:pPr>
          </w:p>
          <w:p w:rsidR="009B753F" w:rsidRDefault="009B753F" w:rsidP="00AB743D">
            <w:pPr>
              <w:pStyle w:val="Default"/>
              <w:rPr>
                <w:lang w:val="ru-RU"/>
              </w:rPr>
            </w:pPr>
          </w:p>
          <w:p w:rsidR="009B753F" w:rsidRPr="002128A0" w:rsidRDefault="009B753F" w:rsidP="00AB743D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lastRenderedPageBreak/>
              <w:t>Проведени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координационни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 w:eastAsia="zh-CN"/>
              </w:rPr>
              <w:t>разговори</w:t>
            </w:r>
            <w:proofErr w:type="gram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проведени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лекции /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беседи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проведени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симулативни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съдебни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процеси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публикации в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медиите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992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Януари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–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май 2020 г.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ru-RU" w:eastAsia="zh-CN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Окръжен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Съдии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от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съдилищата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от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съдебния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Партньори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: училища </w:t>
            </w:r>
            <w:proofErr w:type="gramStart"/>
            <w:r>
              <w:rPr>
                <w:rFonts w:ascii="Arial" w:hAnsi="Arial" w:cs="Arial"/>
                <w:lang w:val="ru-RU" w:eastAsia="zh-CN"/>
              </w:rPr>
              <w:t>от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Община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Община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Кубрат</w:t>
            </w:r>
            <w:proofErr w:type="spellEnd"/>
          </w:p>
        </w:tc>
        <w:tc>
          <w:tcPr>
            <w:tcW w:w="1561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Доброволен труд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Default="009B753F" w:rsidP="00451927">
            <w:pPr>
              <w:spacing w:after="0" w:line="240" w:lineRule="auto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lastRenderedPageBreak/>
              <w:t xml:space="preserve">5.Реализиране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съвместни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инициативи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с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Център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за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социална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рехабилитация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интеграция «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Емилиян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»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Постигане на по-добра социална интеграция на деца с увреждания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Запознаването им със службите – деловодства, регистратура, съдебни секретари и работата на съдиите</w:t>
            </w: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Брой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съвместни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инициативи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spellStart"/>
            <w:r>
              <w:rPr>
                <w:rFonts w:ascii="Arial" w:hAnsi="Arial" w:cs="Arial"/>
                <w:lang w:val="ru-RU" w:eastAsia="zh-CN"/>
              </w:rPr>
              <w:t>Придобиване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реални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знания за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устройството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функционирането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съдебната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власт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992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2020 година</w:t>
            </w: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ПР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съвместно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с директора на ЦСРИ «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Емилиян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>»</w:t>
            </w:r>
          </w:p>
        </w:tc>
        <w:tc>
          <w:tcPr>
            <w:tcW w:w="1561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</w:tc>
      </w:tr>
      <w:tr w:rsidR="009B753F" w:rsidTr="00AB743D">
        <w:trPr>
          <w:gridBefore w:val="1"/>
          <w:wBefore w:w="34" w:type="dxa"/>
          <w:trHeight w:val="309"/>
        </w:trPr>
        <w:tc>
          <w:tcPr>
            <w:tcW w:w="3367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6. Анкета на интернет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страницата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съда</w:t>
            </w:r>
            <w:proofErr w:type="spellEnd"/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Проучване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ru-RU"/>
              </w:rPr>
              <w:t>измерване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удовлетвореността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потребителите</w:t>
            </w:r>
            <w:proofErr w:type="spellEnd"/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9B753F" w:rsidRDefault="009B753F" w:rsidP="00AB743D">
            <w:pPr>
              <w:pStyle w:val="Default"/>
              <w:rPr>
                <w:sz w:val="22"/>
                <w:szCs w:val="22"/>
                <w:lang w:val="bg-BG"/>
              </w:rPr>
            </w:pPr>
            <w:proofErr w:type="spellStart"/>
            <w:r w:rsidRPr="002128A0">
              <w:rPr>
                <w:sz w:val="22"/>
                <w:szCs w:val="22"/>
                <w:lang w:val="ru-RU"/>
              </w:rPr>
              <w:t>Осъществяване</w:t>
            </w:r>
            <w:proofErr w:type="spellEnd"/>
            <w:r w:rsidRPr="002128A0">
              <w:rPr>
                <w:sz w:val="22"/>
                <w:szCs w:val="22"/>
                <w:lang w:val="ru-RU"/>
              </w:rPr>
              <w:t xml:space="preserve"> на обратна </w:t>
            </w:r>
            <w:proofErr w:type="spellStart"/>
            <w:r w:rsidRPr="002128A0">
              <w:rPr>
                <w:sz w:val="22"/>
                <w:szCs w:val="22"/>
                <w:lang w:val="ru-RU"/>
              </w:rPr>
              <w:t>връзка</w:t>
            </w:r>
            <w:proofErr w:type="spellEnd"/>
            <w:r w:rsidRPr="002128A0"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128A0">
              <w:rPr>
                <w:sz w:val="22"/>
                <w:szCs w:val="22"/>
                <w:lang w:val="ru-RU"/>
              </w:rPr>
              <w:t>лицата</w:t>
            </w:r>
            <w:proofErr w:type="spellEnd"/>
            <w:r w:rsidRPr="002128A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128A0">
              <w:rPr>
                <w:sz w:val="22"/>
                <w:szCs w:val="22"/>
                <w:lang w:val="ru-RU"/>
              </w:rPr>
              <w:t>ползващи</w:t>
            </w:r>
            <w:proofErr w:type="spellEnd"/>
            <w:r w:rsidRPr="002128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28A0">
              <w:rPr>
                <w:sz w:val="22"/>
                <w:szCs w:val="22"/>
                <w:lang w:val="ru-RU"/>
              </w:rPr>
              <w:t>услугите</w:t>
            </w:r>
            <w:proofErr w:type="spellEnd"/>
            <w:r w:rsidRPr="002128A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128A0">
              <w:rPr>
                <w:sz w:val="22"/>
                <w:szCs w:val="22"/>
                <w:lang w:val="ru-RU"/>
              </w:rPr>
              <w:t>съда</w:t>
            </w:r>
            <w:proofErr w:type="spellEnd"/>
          </w:p>
        </w:tc>
        <w:tc>
          <w:tcPr>
            <w:tcW w:w="3613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Анализ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получената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от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анкетата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информация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шестмесечие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При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констатирана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необходимост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се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предлагат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мерки и действия за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подобряване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административното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обслужване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в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Окръжен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съд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Разград</w:t>
            </w:r>
            <w:proofErr w:type="spellEnd"/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992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2020 година</w:t>
            </w:r>
          </w:p>
        </w:tc>
        <w:tc>
          <w:tcPr>
            <w:tcW w:w="198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ПР</w:t>
            </w:r>
            <w:proofErr w:type="gramEnd"/>
          </w:p>
        </w:tc>
        <w:tc>
          <w:tcPr>
            <w:tcW w:w="1561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</w:tc>
      </w:tr>
      <w:tr w:rsidR="009B753F" w:rsidTr="00AB743D">
        <w:trPr>
          <w:gridAfter w:val="1"/>
          <w:wAfter w:w="66" w:type="dxa"/>
        </w:trPr>
        <w:tc>
          <w:tcPr>
            <w:tcW w:w="14743" w:type="dxa"/>
            <w:gridSpan w:val="17"/>
          </w:tcPr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ЦЕЛ –</w:t>
            </w:r>
            <w:r>
              <w:rPr>
                <w:rFonts w:ascii="Arial" w:hAnsi="Arial" w:cs="Arial"/>
                <w:b/>
                <w:bCs/>
                <w:lang w:val="bg-BG" w:eastAsia="zh-CN"/>
              </w:rPr>
              <w:t xml:space="preserve"> </w:t>
            </w:r>
            <w:r w:rsidRPr="00A60C31">
              <w:rPr>
                <w:rFonts w:ascii="Arial" w:hAnsi="Arial" w:cs="Arial"/>
                <w:b/>
                <w:bCs/>
                <w:color w:val="FF0000"/>
                <w:lang w:val="bg-BG" w:eastAsia="zh-CN"/>
              </w:rPr>
              <w:t xml:space="preserve">Водене на </w:t>
            </w:r>
            <w:proofErr w:type="spellStart"/>
            <w:r w:rsidRPr="00A60C31">
              <w:rPr>
                <w:rFonts w:ascii="Arial" w:hAnsi="Arial" w:cs="Arial"/>
                <w:b/>
                <w:bCs/>
                <w:color w:val="FF0000"/>
                <w:lang w:val="bg-BG" w:eastAsia="zh-CN"/>
              </w:rPr>
              <w:t>проактивна</w:t>
            </w:r>
            <w:proofErr w:type="spellEnd"/>
            <w:r w:rsidRPr="00A60C31">
              <w:rPr>
                <w:rFonts w:ascii="Arial" w:hAnsi="Arial" w:cs="Arial"/>
                <w:b/>
                <w:bCs/>
                <w:color w:val="FF0000"/>
                <w:lang w:val="bg-BG" w:eastAsia="zh-CN"/>
              </w:rPr>
              <w:t xml:space="preserve"> комуникацията с медии</w:t>
            </w: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.</w:t>
            </w: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lastRenderedPageBreak/>
              <w:t>Обосновка:</w:t>
            </w:r>
            <w:r>
              <w:rPr>
                <w:rFonts w:ascii="Arial" w:hAnsi="Arial" w:cs="Arial"/>
                <w:bCs/>
                <w:lang w:val="bg-BG" w:eastAsia="zh-CN"/>
              </w:rPr>
              <w:t xml:space="preserve"> Окръжен съд Разград залага на асинхронна </w:t>
            </w:r>
            <w:proofErr w:type="spellStart"/>
            <w:r>
              <w:rPr>
                <w:rFonts w:ascii="Arial" w:hAnsi="Arial" w:cs="Arial"/>
                <w:bCs/>
                <w:lang w:val="bg-BG" w:eastAsia="zh-CN"/>
              </w:rPr>
              <w:t>он-лайн</w:t>
            </w:r>
            <w:proofErr w:type="spellEnd"/>
            <w:r>
              <w:rPr>
                <w:rFonts w:ascii="Arial" w:hAnsi="Arial" w:cs="Arial"/>
                <w:bCs/>
                <w:lang w:val="bg-BG" w:eastAsia="zh-CN"/>
              </w:rPr>
              <w:t xml:space="preserve"> комуникация с медиите /изпращане на </w:t>
            </w:r>
            <w:proofErr w:type="spellStart"/>
            <w:r>
              <w:rPr>
                <w:rFonts w:ascii="Arial" w:hAnsi="Arial" w:cs="Arial"/>
                <w:bCs/>
                <w:lang w:val="bg-BG" w:eastAsia="zh-CN"/>
              </w:rPr>
              <w:t>прессъобщения</w:t>
            </w:r>
            <w:proofErr w:type="spellEnd"/>
            <w:r>
              <w:rPr>
                <w:rFonts w:ascii="Arial" w:hAnsi="Arial" w:cs="Arial"/>
                <w:bCs/>
                <w:lang w:val="bg-BG" w:eastAsia="zh-CN"/>
              </w:rPr>
              <w:t xml:space="preserve"> по имейл/ като това е най-често използвания способ за комуникация, гарантиращ едновременния достъп на голям брой адресати до предоставената от съда информация</w:t>
            </w:r>
            <w:r w:rsidRPr="006439E6">
              <w:rPr>
                <w:rFonts w:ascii="Arial" w:hAnsi="Arial" w:cs="Arial"/>
                <w:lang w:val="bg-BG" w:eastAsia="zh-CN"/>
              </w:rPr>
              <w:t xml:space="preserve">. </w:t>
            </w:r>
          </w:p>
          <w:p w:rsidR="009B753F" w:rsidRPr="006439E6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bg-BG" w:eastAsia="zh-CN"/>
              </w:rPr>
            </w:pPr>
          </w:p>
        </w:tc>
      </w:tr>
      <w:tr w:rsidR="009B753F" w:rsidTr="00AB743D">
        <w:trPr>
          <w:gridAfter w:val="1"/>
          <w:wAfter w:w="66" w:type="dxa"/>
        </w:trPr>
        <w:tc>
          <w:tcPr>
            <w:tcW w:w="3509" w:type="dxa"/>
            <w:gridSpan w:val="5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lastRenderedPageBreak/>
              <w:t>ДЕЙНОСТИ ЗА ИЗПЪЛНЕНИЕ</w:t>
            </w:r>
          </w:p>
        </w:tc>
        <w:tc>
          <w:tcPr>
            <w:tcW w:w="2975" w:type="dxa"/>
            <w:gridSpan w:val="2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ОЧАКВАНИ РЕЗУЛТАТИ</w:t>
            </w:r>
          </w:p>
        </w:tc>
        <w:tc>
          <w:tcPr>
            <w:tcW w:w="2693" w:type="dxa"/>
            <w:gridSpan w:val="2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ИНДИКАТОРИ ЗА ИЗПЪЛНЕНИЕ</w:t>
            </w:r>
          </w:p>
        </w:tc>
        <w:tc>
          <w:tcPr>
            <w:tcW w:w="1134" w:type="dxa"/>
            <w:gridSpan w:val="3"/>
            <w:vAlign w:val="center"/>
          </w:tcPr>
          <w:p w:rsidR="009B753F" w:rsidRDefault="009B753F" w:rsidP="00AB743D">
            <w:pPr>
              <w:jc w:val="center"/>
              <w:rPr>
                <w:rFonts w:ascii="Arial" w:hAnsi="Arial" w:cs="Arial"/>
                <w:b/>
                <w:bCs/>
                <w:lang w:val="bg-BG" w:eastAsia="zh-CN"/>
              </w:rPr>
            </w:pPr>
            <w:r>
              <w:rPr>
                <w:rFonts w:ascii="Arial" w:hAnsi="Arial" w:cs="Arial"/>
                <w:b/>
                <w:bCs/>
                <w:lang w:val="bg-BG" w:eastAsia="zh-CN"/>
              </w:rPr>
              <w:t>СРОК</w:t>
            </w:r>
          </w:p>
        </w:tc>
        <w:tc>
          <w:tcPr>
            <w:tcW w:w="2126" w:type="dxa"/>
            <w:gridSpan w:val="3"/>
            <w:vAlign w:val="center"/>
          </w:tcPr>
          <w:p w:rsidR="009B753F" w:rsidRDefault="009B753F" w:rsidP="00AB743D">
            <w:pPr>
              <w:jc w:val="center"/>
              <w:rPr>
                <w:rFonts w:ascii="Arial" w:hAnsi="Arial" w:cs="Arial"/>
                <w:b/>
                <w:bCs/>
                <w:lang w:val="bg-BG" w:eastAsia="zh-CN"/>
              </w:rPr>
            </w:pPr>
            <w:r>
              <w:rPr>
                <w:rFonts w:ascii="Arial" w:hAnsi="Arial" w:cs="Arial"/>
                <w:b/>
                <w:bCs/>
                <w:lang w:val="bg-BG" w:eastAsia="zh-CN"/>
              </w:rPr>
              <w:t>ОТГОВОРНИК</w:t>
            </w:r>
          </w:p>
        </w:tc>
        <w:tc>
          <w:tcPr>
            <w:tcW w:w="2306" w:type="dxa"/>
            <w:gridSpan w:val="2"/>
            <w:vAlign w:val="center"/>
          </w:tcPr>
          <w:p w:rsidR="009B753F" w:rsidRDefault="009B753F" w:rsidP="00AB743D">
            <w:pPr>
              <w:jc w:val="center"/>
              <w:rPr>
                <w:rFonts w:ascii="Arial" w:hAnsi="Arial" w:cs="Arial"/>
                <w:b/>
                <w:bCs/>
                <w:lang w:val="bg-BG" w:eastAsia="zh-CN"/>
              </w:rPr>
            </w:pPr>
            <w:r>
              <w:rPr>
                <w:rFonts w:ascii="Arial" w:hAnsi="Arial" w:cs="Arial"/>
                <w:b/>
                <w:bCs/>
                <w:lang w:val="bg-BG" w:eastAsia="zh-CN"/>
              </w:rPr>
              <w:t>РЕСУРСИ</w:t>
            </w:r>
          </w:p>
        </w:tc>
      </w:tr>
      <w:tr w:rsidR="009B753F" w:rsidTr="00AB743D">
        <w:trPr>
          <w:gridAfter w:val="1"/>
          <w:wAfter w:w="66" w:type="dxa"/>
          <w:trHeight w:val="404"/>
        </w:trPr>
        <w:tc>
          <w:tcPr>
            <w:tcW w:w="3509" w:type="dxa"/>
            <w:gridSpan w:val="5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 w:rsidRPr="006439E6">
              <w:rPr>
                <w:rFonts w:ascii="Arial" w:hAnsi="Arial" w:cs="Arial"/>
                <w:lang w:val="bg-BG" w:eastAsia="zh-CN"/>
              </w:rPr>
              <w:t xml:space="preserve">1. </w:t>
            </w:r>
            <w:r>
              <w:rPr>
                <w:rFonts w:ascii="Arial" w:hAnsi="Arial" w:cs="Arial"/>
                <w:lang w:val="bg-BG" w:eastAsia="zh-CN"/>
              </w:rPr>
              <w:t>Осигуряване на публичност на годишния отчетен доклад на Окръжен съд – Разград и на докладите на останалите съдилища в съдебния район, на резултати от извършени проверки, за конкурси и обществени поръчки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2975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 w:rsidRPr="006439E6">
              <w:rPr>
                <w:rFonts w:ascii="Arial" w:hAnsi="Arial" w:cs="Arial"/>
                <w:lang w:val="bg-BG" w:eastAsia="zh-CN"/>
              </w:rPr>
              <w:t xml:space="preserve">1. </w:t>
            </w:r>
            <w:r>
              <w:rPr>
                <w:rFonts w:ascii="Arial" w:hAnsi="Arial" w:cs="Arial"/>
                <w:lang w:val="bg-BG" w:eastAsia="zh-CN"/>
              </w:rPr>
              <w:t>Повишаване на прозрачността на работата на Окръжен съд Разград и на съдилищата в съдебния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2. Повишаване на доверието в Окръжен съд Разград и в съдилищата в съдебния район</w:t>
            </w: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269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1. Брой публикувани годишните отчетни доклади на интернет страницата на Окръжен съд Разград и на интернет страниците на съдилищата в съдебния район; брой публикации за конкурси, обществени поръчки и извършени проверки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2.Провеждане на пресконференция в Окръжен съд Разград за представяне на доклада пред медиите, с възможност за дискусия относно отделни точки от него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3.Брой присъствали представители на медиите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 xml:space="preserve">4.Брой публикации и </w:t>
            </w:r>
            <w:proofErr w:type="spellStart"/>
            <w:r>
              <w:rPr>
                <w:rFonts w:ascii="Arial" w:hAnsi="Arial" w:cs="Arial"/>
                <w:lang w:val="bg-BG" w:eastAsia="zh-CN"/>
              </w:rPr>
              <w:t>видеорепортажи</w:t>
            </w:r>
            <w:proofErr w:type="spellEnd"/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1134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color w:val="FF0000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Януари - декември 2020 г.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color w:val="FF0000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color w:val="FF0000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color w:val="FF0000"/>
                <w:lang w:val="bg-BG" w:eastAsia="zh-CN"/>
              </w:rPr>
            </w:pPr>
          </w:p>
        </w:tc>
        <w:tc>
          <w:tcPr>
            <w:tcW w:w="2126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Административни ръководители на съдилищата в съдебния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 xml:space="preserve">ПР на Окръжен съд Разград   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Системни администратори на Окръжен съд Разград, Районен съд Разград, Районен съд Исперих и Районен съд Кубрат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2306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</w:tr>
      <w:tr w:rsidR="009B753F" w:rsidTr="00AB743D">
        <w:trPr>
          <w:gridAfter w:val="1"/>
          <w:wAfter w:w="66" w:type="dxa"/>
          <w:trHeight w:val="403"/>
        </w:trPr>
        <w:tc>
          <w:tcPr>
            <w:tcW w:w="3509" w:type="dxa"/>
            <w:gridSpan w:val="5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lastRenderedPageBreak/>
              <w:t xml:space="preserve">2. Поддържане на добро взаимодействие и координация между </w:t>
            </w:r>
            <w:proofErr w:type="spellStart"/>
            <w:r>
              <w:rPr>
                <w:rFonts w:ascii="Arial" w:hAnsi="Arial" w:cs="Arial"/>
                <w:lang w:val="bg-BG" w:eastAsia="zh-CN"/>
              </w:rPr>
              <w:t>пресслужбата</w:t>
            </w:r>
            <w:proofErr w:type="spellEnd"/>
            <w:r>
              <w:rPr>
                <w:rFonts w:ascii="Arial" w:hAnsi="Arial" w:cs="Arial"/>
                <w:lang w:val="bg-BG" w:eastAsia="zh-CN"/>
              </w:rPr>
              <w:t xml:space="preserve"> на Окръжен съд Разград и средствата за масова информация с цел предоставяне на навременна, точна и балансирана информация чрез подготовка и изпращане на </w:t>
            </w:r>
            <w:proofErr w:type="spellStart"/>
            <w:r>
              <w:rPr>
                <w:rFonts w:ascii="Arial" w:hAnsi="Arial" w:cs="Arial"/>
                <w:lang w:val="bg-BG" w:eastAsia="zh-CN"/>
              </w:rPr>
              <w:t>прессъобщения</w:t>
            </w:r>
            <w:proofErr w:type="spellEnd"/>
          </w:p>
        </w:tc>
        <w:tc>
          <w:tcPr>
            <w:tcW w:w="2975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Медиите и гражданите ще получават информация за разглеждани дела със значим обществен интерес и постановени по тях съдебни актове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За инициативи на съдилищата в съдебния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Нововъведения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Кадрови промени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Официални срещи и посещения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Работа по програми и проекти</w:t>
            </w:r>
          </w:p>
        </w:tc>
        <w:tc>
          <w:tcPr>
            <w:tcW w:w="2693" w:type="dxa"/>
            <w:gridSpan w:val="2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Брой публикации за дела с обществен интерес, за инициативи на съда, нововъведения, официални срещи и посещения, работа по проекти, кадрови промени, статистическа информация</w:t>
            </w:r>
          </w:p>
        </w:tc>
        <w:tc>
          <w:tcPr>
            <w:tcW w:w="1134" w:type="dxa"/>
            <w:gridSpan w:val="3"/>
          </w:tcPr>
          <w:p w:rsidR="009B753F" w:rsidRPr="001A222C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Януари – декември 2020 г.</w:t>
            </w:r>
          </w:p>
        </w:tc>
        <w:tc>
          <w:tcPr>
            <w:tcW w:w="2126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ПР, след съгласуване с административните ръководители на съдилищата в съдебния район или съответния съдия-докладчик по делата с обществен интерес</w:t>
            </w:r>
          </w:p>
        </w:tc>
        <w:tc>
          <w:tcPr>
            <w:tcW w:w="2306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</w:tr>
      <w:tr w:rsidR="009B753F" w:rsidTr="00AB743D">
        <w:trPr>
          <w:gridAfter w:val="1"/>
          <w:wAfter w:w="66" w:type="dxa"/>
          <w:trHeight w:val="403"/>
        </w:trPr>
        <w:tc>
          <w:tcPr>
            <w:tcW w:w="3509" w:type="dxa"/>
            <w:gridSpan w:val="5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3</w:t>
            </w:r>
            <w:r w:rsidRPr="006439E6">
              <w:rPr>
                <w:rFonts w:ascii="Arial" w:hAnsi="Arial" w:cs="Arial"/>
                <w:lang w:val="bg-BG" w:eastAsia="zh-CN"/>
              </w:rPr>
              <w:t xml:space="preserve">. </w:t>
            </w:r>
            <w:r>
              <w:rPr>
                <w:rFonts w:ascii="Arial" w:hAnsi="Arial" w:cs="Arial"/>
                <w:lang w:val="bg-BG" w:eastAsia="zh-CN"/>
              </w:rPr>
              <w:t>Организиране и провеждане на пресконференции и брифинги при възникнал значим информационен повод</w:t>
            </w:r>
          </w:p>
        </w:tc>
        <w:tc>
          <w:tcPr>
            <w:tcW w:w="2975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 w:rsidRPr="006439E6">
              <w:rPr>
                <w:rFonts w:ascii="Arial" w:hAnsi="Arial" w:cs="Arial"/>
                <w:lang w:val="bg-BG" w:eastAsia="zh-CN"/>
              </w:rPr>
              <w:t>1.</w:t>
            </w:r>
            <w:r w:rsidRPr="006439E6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 xml:space="preserve">Водене на </w:t>
            </w:r>
            <w:proofErr w:type="spellStart"/>
            <w:r>
              <w:rPr>
                <w:rFonts w:ascii="Arial" w:hAnsi="Arial" w:cs="Arial"/>
                <w:lang w:val="bg-BG"/>
              </w:rPr>
              <w:t>п</w:t>
            </w:r>
            <w:r w:rsidRPr="006439E6">
              <w:rPr>
                <w:rFonts w:ascii="Arial" w:hAnsi="Arial" w:cs="Arial"/>
                <w:lang w:val="bg-BG"/>
              </w:rPr>
              <w:t>роактивна</w:t>
            </w:r>
            <w:proofErr w:type="spellEnd"/>
            <w:r w:rsidRPr="006439E6">
              <w:rPr>
                <w:rFonts w:ascii="Arial" w:hAnsi="Arial" w:cs="Arial"/>
                <w:lang w:val="bg-BG"/>
              </w:rPr>
              <w:t xml:space="preserve"> политика за обективно </w:t>
            </w:r>
            <w:r w:rsidRPr="006439E6">
              <w:rPr>
                <w:rFonts w:ascii="Arial" w:hAnsi="Arial" w:cs="Arial"/>
                <w:b/>
                <w:lang w:val="bg-BG" w:eastAsia="zh-CN"/>
              </w:rPr>
              <w:t xml:space="preserve"> </w:t>
            </w:r>
            <w:r w:rsidRPr="006439E6">
              <w:rPr>
                <w:rFonts w:ascii="Arial" w:hAnsi="Arial" w:cs="Arial"/>
                <w:lang w:val="bg-BG" w:eastAsia="zh-CN"/>
              </w:rPr>
              <w:t xml:space="preserve">отразяване дейността на съдилищата от </w:t>
            </w:r>
            <w:r>
              <w:rPr>
                <w:rFonts w:ascii="Arial" w:hAnsi="Arial" w:cs="Arial"/>
                <w:lang w:val="bg-BG" w:eastAsia="zh-CN"/>
              </w:rPr>
              <w:t>съдебния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2. Медиите, а чрез тях и гражданите, ще получат достоверна информация от първо лице за значими дейности и събития в съда</w:t>
            </w: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Брой организирани и проведени пресконференции и брифинги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Брой репортажи и публикации, отразяващи проведените пресконференции и брифинги</w:t>
            </w:r>
          </w:p>
        </w:tc>
        <w:tc>
          <w:tcPr>
            <w:tcW w:w="1134" w:type="dxa"/>
            <w:gridSpan w:val="3"/>
          </w:tcPr>
          <w:p w:rsidR="009B753F" w:rsidRDefault="009B753F" w:rsidP="002C5B2F">
            <w:pPr>
              <w:spacing w:after="0" w:line="240" w:lineRule="auto"/>
              <w:rPr>
                <w:rFonts w:ascii="Arial" w:hAnsi="Arial" w:cs="Arial"/>
                <w:color w:val="FF0000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Януари – декември 2020 г.</w:t>
            </w:r>
          </w:p>
        </w:tc>
        <w:tc>
          <w:tcPr>
            <w:tcW w:w="2126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proofErr w:type="spellStart"/>
            <w:r>
              <w:rPr>
                <w:rFonts w:ascii="Arial" w:hAnsi="Arial" w:cs="Arial"/>
                <w:lang w:val="bg-BG" w:eastAsia="zh-CN"/>
              </w:rPr>
              <w:t>Адм</w:t>
            </w:r>
            <w:proofErr w:type="spellEnd"/>
            <w:r>
              <w:rPr>
                <w:rFonts w:ascii="Arial" w:hAnsi="Arial" w:cs="Arial"/>
                <w:lang w:val="bg-BG" w:eastAsia="zh-CN"/>
              </w:rPr>
              <w:t>. Ръководители на съдилища от съдебния район, ПР</w:t>
            </w:r>
          </w:p>
        </w:tc>
        <w:tc>
          <w:tcPr>
            <w:tcW w:w="2306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Човешки ресурс</w:t>
            </w:r>
          </w:p>
        </w:tc>
      </w:tr>
      <w:tr w:rsidR="009B753F" w:rsidTr="00AB743D">
        <w:trPr>
          <w:gridAfter w:val="16"/>
          <w:wAfter w:w="12503" w:type="dxa"/>
          <w:trHeight w:val="403"/>
        </w:trPr>
        <w:tc>
          <w:tcPr>
            <w:tcW w:w="2306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9B753F" w:rsidRPr="006439E6" w:rsidTr="00AB743D">
        <w:trPr>
          <w:gridAfter w:val="1"/>
          <w:wAfter w:w="66" w:type="dxa"/>
        </w:trPr>
        <w:tc>
          <w:tcPr>
            <w:tcW w:w="14743" w:type="dxa"/>
            <w:gridSpan w:val="17"/>
          </w:tcPr>
          <w:p w:rsidR="009B753F" w:rsidRDefault="009B753F" w:rsidP="00AB743D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753F" w:rsidRDefault="009B753F" w:rsidP="00AB743D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9E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ЦЕЛ –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Реализиране на съвместни проекти в областта на правоприлагането на съдилища от Разградски съдебен район с Център на НПО Разград и Областна администрация Разград.</w:t>
            </w:r>
          </w:p>
          <w:p w:rsidR="009B753F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 xml:space="preserve">Обосновка: </w:t>
            </w:r>
            <w:r w:rsidRPr="00FB1B4E">
              <w:rPr>
                <w:rFonts w:ascii="Arial" w:hAnsi="Arial" w:cs="Arial"/>
                <w:bCs/>
                <w:lang w:val="bg-BG" w:eastAsia="zh-CN"/>
              </w:rPr>
              <w:t>Изграждане и поддържане на доверие между българските съдилища и неправителствените организации. Сътрудничество с Областния съвет за превенция на домашно насилие</w:t>
            </w:r>
            <w:r>
              <w:rPr>
                <w:rFonts w:ascii="Arial" w:hAnsi="Arial" w:cs="Arial"/>
                <w:b/>
                <w:bCs/>
                <w:lang w:val="bg-BG" w:eastAsia="zh-CN"/>
              </w:rPr>
              <w:t>.</w:t>
            </w:r>
          </w:p>
          <w:p w:rsidR="009B753F" w:rsidRPr="006439E6" w:rsidRDefault="009B753F" w:rsidP="00AB743D">
            <w:pPr>
              <w:spacing w:after="0" w:line="240" w:lineRule="auto"/>
              <w:jc w:val="both"/>
              <w:rPr>
                <w:rFonts w:ascii="Arial" w:hAnsi="Arial" w:cs="Arial"/>
                <w:lang w:val="bg-BG" w:eastAsia="zh-CN"/>
              </w:rPr>
            </w:pPr>
          </w:p>
        </w:tc>
      </w:tr>
      <w:tr w:rsidR="009B753F" w:rsidRPr="006439E6" w:rsidTr="00AB743D">
        <w:trPr>
          <w:gridAfter w:val="1"/>
          <w:wAfter w:w="66" w:type="dxa"/>
        </w:trPr>
        <w:tc>
          <w:tcPr>
            <w:tcW w:w="3367" w:type="dxa"/>
            <w:gridSpan w:val="3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lastRenderedPageBreak/>
              <w:t>ДЕЙНОСТИ ЗА ИЗПЪЛНЕНИЕ</w:t>
            </w:r>
          </w:p>
        </w:tc>
        <w:tc>
          <w:tcPr>
            <w:tcW w:w="2835" w:type="dxa"/>
            <w:gridSpan w:val="3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ОЧАКВАНИ РЕЗУЛТАТИ</w:t>
            </w:r>
          </w:p>
        </w:tc>
        <w:tc>
          <w:tcPr>
            <w:tcW w:w="3259" w:type="dxa"/>
            <w:gridSpan w:val="4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ИНДИКАТОРИ ЗА ИЗПЪЛНЕНИЕ</w:t>
            </w:r>
          </w:p>
        </w:tc>
        <w:tc>
          <w:tcPr>
            <w:tcW w:w="992" w:type="dxa"/>
            <w:gridSpan w:val="3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СРОК</w:t>
            </w:r>
          </w:p>
        </w:tc>
        <w:tc>
          <w:tcPr>
            <w:tcW w:w="1984" w:type="dxa"/>
            <w:gridSpan w:val="2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ОТГОВОРНИК</w:t>
            </w:r>
          </w:p>
        </w:tc>
        <w:tc>
          <w:tcPr>
            <w:tcW w:w="2306" w:type="dxa"/>
            <w:gridSpan w:val="2"/>
            <w:vAlign w:val="center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/>
                <w:bCs/>
                <w:lang w:val="bg-BG" w:eastAsia="zh-CN"/>
              </w:rPr>
              <w:t>РЕСУРСИ</w:t>
            </w:r>
          </w:p>
        </w:tc>
      </w:tr>
      <w:tr w:rsidR="009B753F" w:rsidRPr="006439E6" w:rsidTr="00AB743D">
        <w:trPr>
          <w:gridAfter w:val="1"/>
          <w:wAfter w:w="66" w:type="dxa"/>
          <w:trHeight w:val="4436"/>
        </w:trPr>
        <w:tc>
          <w:tcPr>
            <w:tcW w:w="3367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3C4D4C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1. Участие на административни ръководители и съдии в организираните работни срещи на Областния съвет за превенция на домашното насилие</w:t>
            </w:r>
          </w:p>
        </w:tc>
        <w:tc>
          <w:tcPr>
            <w:tcW w:w="2835" w:type="dxa"/>
            <w:gridSpan w:val="3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bCs/>
                <w:lang w:val="bg-BG" w:eastAsia="zh-CN"/>
              </w:rPr>
            </w:pPr>
            <w:r w:rsidRPr="006439E6">
              <w:rPr>
                <w:rFonts w:ascii="Arial" w:hAnsi="Arial" w:cs="Arial"/>
                <w:bCs/>
                <w:lang w:val="bg-BG" w:eastAsia="zh-CN"/>
              </w:rPr>
              <w:t xml:space="preserve">1. </w:t>
            </w:r>
            <w:r>
              <w:rPr>
                <w:rFonts w:ascii="Arial" w:hAnsi="Arial" w:cs="Arial"/>
                <w:bCs/>
                <w:lang w:val="bg-BG" w:eastAsia="zh-CN"/>
              </w:rPr>
              <w:t>Широк обществен отзвук за продължаващите партньорски контакти</w:t>
            </w: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bCs/>
                <w:lang w:val="bg-BG" w:eastAsia="zh-CN"/>
              </w:rPr>
            </w:pPr>
          </w:p>
          <w:p w:rsidR="009B753F" w:rsidRDefault="009B753F" w:rsidP="00AB743D">
            <w:pPr>
              <w:suppressAutoHyphens/>
              <w:spacing w:after="0" w:line="240" w:lineRule="auto"/>
              <w:rPr>
                <w:rFonts w:ascii="Arial" w:hAnsi="Arial" w:cs="Arial"/>
                <w:bCs/>
                <w:lang w:val="bg-BG" w:eastAsia="zh-CN"/>
              </w:rPr>
            </w:pPr>
            <w:r>
              <w:rPr>
                <w:rFonts w:ascii="Arial" w:hAnsi="Arial" w:cs="Arial"/>
                <w:bCs/>
                <w:lang w:val="bg-BG" w:eastAsia="zh-CN"/>
              </w:rPr>
              <w:t xml:space="preserve">2. Изграждане на устойчив модел на </w:t>
            </w:r>
            <w:proofErr w:type="spellStart"/>
            <w:r>
              <w:rPr>
                <w:rFonts w:ascii="Arial" w:hAnsi="Arial" w:cs="Arial"/>
                <w:bCs/>
                <w:lang w:val="bg-BG" w:eastAsia="zh-CN"/>
              </w:rPr>
              <w:t>междуинституционално</w:t>
            </w:r>
            <w:proofErr w:type="spellEnd"/>
            <w:r>
              <w:rPr>
                <w:rFonts w:ascii="Arial" w:hAnsi="Arial" w:cs="Arial"/>
                <w:bCs/>
                <w:lang w:val="bg-BG" w:eastAsia="zh-CN"/>
              </w:rPr>
              <w:t xml:space="preserve"> сътрудничество за превенция на домашното насилие</w:t>
            </w:r>
          </w:p>
          <w:p w:rsidR="009B753F" w:rsidRDefault="009B753F" w:rsidP="00AB743D">
            <w:pPr>
              <w:suppressAutoHyphens/>
              <w:spacing w:after="0" w:line="240" w:lineRule="auto"/>
              <w:rPr>
                <w:rFonts w:ascii="Arial" w:hAnsi="Arial" w:cs="Arial"/>
                <w:bCs/>
                <w:lang w:val="bg-BG" w:eastAsia="zh-CN"/>
              </w:rPr>
            </w:pPr>
          </w:p>
          <w:p w:rsidR="009B753F" w:rsidRDefault="009B753F" w:rsidP="00AB743D">
            <w:pPr>
              <w:suppressAutoHyphens/>
              <w:spacing w:after="0" w:line="240" w:lineRule="auto"/>
              <w:rPr>
                <w:rFonts w:ascii="Arial" w:hAnsi="Arial" w:cs="Arial"/>
                <w:bCs/>
                <w:lang w:val="bg-BG" w:eastAsia="zh-CN"/>
              </w:rPr>
            </w:pPr>
          </w:p>
          <w:p w:rsidR="009B753F" w:rsidRPr="006439E6" w:rsidRDefault="009B753F" w:rsidP="00AB743D">
            <w:pPr>
              <w:suppressAutoHyphens/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3259" w:type="dxa"/>
            <w:gridSpan w:val="4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Участие в организираните работни срещи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Брой проведени срещи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992" w:type="dxa"/>
            <w:gridSpan w:val="3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Цялата 2020</w:t>
            </w: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1984" w:type="dxa"/>
            <w:gridSpan w:val="2"/>
          </w:tcPr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Административни ръководители на съдилищата от съдебния район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 xml:space="preserve">Съдии Районен съд Разград и Районен </w:t>
            </w:r>
            <w:proofErr w:type="spellStart"/>
            <w:r>
              <w:rPr>
                <w:rFonts w:ascii="Arial" w:hAnsi="Arial" w:cs="Arial"/>
                <w:lang w:val="bg-BG" w:eastAsia="bg-BG"/>
              </w:rPr>
              <w:t>съ</w:t>
            </w:r>
            <w:proofErr w:type="spellEnd"/>
            <w:r>
              <w:rPr>
                <w:rFonts w:ascii="Arial" w:hAnsi="Arial" w:cs="Arial"/>
                <w:lang w:val="bg-BG" w:eastAsia="bg-BG"/>
              </w:rPr>
              <w:t xml:space="preserve"> Кубрат</w:t>
            </w: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  <w:tc>
          <w:tcPr>
            <w:tcW w:w="2306" w:type="dxa"/>
            <w:gridSpan w:val="2"/>
          </w:tcPr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  <w:r>
              <w:rPr>
                <w:rFonts w:ascii="Arial" w:hAnsi="Arial" w:cs="Arial"/>
                <w:lang w:val="bg-BG" w:eastAsia="zh-CN"/>
              </w:rPr>
              <w:t>Ч</w:t>
            </w:r>
            <w:r w:rsidRPr="006439E6">
              <w:rPr>
                <w:rFonts w:ascii="Arial" w:hAnsi="Arial" w:cs="Arial"/>
                <w:lang w:val="bg-BG" w:eastAsia="zh-CN"/>
              </w:rPr>
              <w:t>овешки ресурси</w:t>
            </w: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  <w:p w:rsidR="009B753F" w:rsidRPr="006439E6" w:rsidRDefault="009B753F" w:rsidP="00AB743D">
            <w:pPr>
              <w:spacing w:after="0" w:line="240" w:lineRule="auto"/>
              <w:rPr>
                <w:rFonts w:ascii="Arial" w:hAnsi="Arial" w:cs="Arial"/>
                <w:lang w:val="bg-BG" w:eastAsia="zh-CN"/>
              </w:rPr>
            </w:pPr>
          </w:p>
        </w:tc>
      </w:tr>
    </w:tbl>
    <w:p w:rsidR="009B753F" w:rsidRDefault="009B753F" w:rsidP="00FA5FF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br w:type="textWrapping" w:clear="all"/>
      </w:r>
    </w:p>
    <w:p w:rsidR="009B753F" w:rsidRDefault="009B753F" w:rsidP="00FA5FF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/>
        </w:rPr>
      </w:pPr>
    </w:p>
    <w:p w:rsidR="009B753F" w:rsidRDefault="009B753F" w:rsidP="00FA5FF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/>
        </w:rPr>
      </w:pPr>
    </w:p>
    <w:p w:rsidR="009B753F" w:rsidRDefault="009B753F" w:rsidP="00FA5FF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ИЗГОТВИЛ</w:t>
      </w:r>
      <w:r w:rsidRPr="009F2C3C">
        <w:rPr>
          <w:rFonts w:ascii="Arial" w:hAnsi="Arial" w:cs="Arial"/>
          <w:b/>
          <w:sz w:val="24"/>
          <w:szCs w:val="24"/>
          <w:lang w:val="bg-BG"/>
        </w:rPr>
        <w:t xml:space="preserve"> :</w:t>
      </w:r>
    </w:p>
    <w:p w:rsidR="009B753F" w:rsidRDefault="009B753F" w:rsidP="009F2C3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Илияна Банчева </w:t>
      </w:r>
      <w:r w:rsidRPr="009F2C3C">
        <w:rPr>
          <w:rFonts w:ascii="Arial" w:hAnsi="Arial" w:cs="Arial"/>
          <w:b/>
          <w:sz w:val="24"/>
          <w:szCs w:val="24"/>
          <w:lang w:val="bg-BG"/>
        </w:rPr>
        <w:t>„</w:t>
      </w:r>
      <w:r>
        <w:rPr>
          <w:rFonts w:ascii="Arial" w:hAnsi="Arial" w:cs="Arial"/>
          <w:b/>
          <w:sz w:val="24"/>
          <w:szCs w:val="24"/>
          <w:lang w:val="bg-BG"/>
        </w:rPr>
        <w:t>Връзки с обществеността”</w:t>
      </w:r>
    </w:p>
    <w:p w:rsidR="009B753F" w:rsidRPr="009F2C3C" w:rsidRDefault="009B753F" w:rsidP="009F2C3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Окръжен съд Разград</w:t>
      </w:r>
    </w:p>
    <w:sectPr w:rsidR="009B753F" w:rsidRPr="009F2C3C" w:rsidSect="00FA5FF5">
      <w:head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3F" w:rsidRDefault="009B753F" w:rsidP="002F0BBD">
      <w:pPr>
        <w:spacing w:after="0" w:line="240" w:lineRule="auto"/>
      </w:pPr>
      <w:r>
        <w:separator/>
      </w:r>
    </w:p>
  </w:endnote>
  <w:endnote w:type="continuationSeparator" w:id="0">
    <w:p w:rsidR="009B753F" w:rsidRDefault="009B753F" w:rsidP="002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3F" w:rsidRDefault="009B753F" w:rsidP="002F0BBD">
      <w:pPr>
        <w:spacing w:after="0" w:line="240" w:lineRule="auto"/>
      </w:pPr>
      <w:r>
        <w:separator/>
      </w:r>
    </w:p>
  </w:footnote>
  <w:footnote w:type="continuationSeparator" w:id="0">
    <w:p w:rsidR="009B753F" w:rsidRDefault="009B753F" w:rsidP="002F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3F" w:rsidRDefault="009068D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9B753F" w:rsidRDefault="009B7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E38"/>
    <w:multiLevelType w:val="hybridMultilevel"/>
    <w:tmpl w:val="6A7C9E4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84C66"/>
    <w:multiLevelType w:val="hybridMultilevel"/>
    <w:tmpl w:val="D2DAA0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D7EAA"/>
    <w:multiLevelType w:val="hybridMultilevel"/>
    <w:tmpl w:val="9206964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274AE"/>
    <w:multiLevelType w:val="hybridMultilevel"/>
    <w:tmpl w:val="1C40470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05B54"/>
    <w:multiLevelType w:val="hybridMultilevel"/>
    <w:tmpl w:val="0240BF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36CF4"/>
    <w:multiLevelType w:val="hybridMultilevel"/>
    <w:tmpl w:val="7E482E9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2E3482"/>
    <w:multiLevelType w:val="hybridMultilevel"/>
    <w:tmpl w:val="CB4CC75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B4297"/>
    <w:multiLevelType w:val="hybridMultilevel"/>
    <w:tmpl w:val="4CDC097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C668B5"/>
    <w:multiLevelType w:val="hybridMultilevel"/>
    <w:tmpl w:val="C8E6996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D058A4"/>
    <w:multiLevelType w:val="hybridMultilevel"/>
    <w:tmpl w:val="1F403DEA"/>
    <w:lvl w:ilvl="0" w:tplc="0A4EB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F74259"/>
    <w:multiLevelType w:val="hybridMultilevel"/>
    <w:tmpl w:val="4816D4E6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6994DEF"/>
    <w:multiLevelType w:val="hybridMultilevel"/>
    <w:tmpl w:val="3C7823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2"/>
    <w:rsid w:val="00003095"/>
    <w:rsid w:val="00066950"/>
    <w:rsid w:val="00085FAA"/>
    <w:rsid w:val="000A0821"/>
    <w:rsid w:val="000A2CA0"/>
    <w:rsid w:val="000B2C04"/>
    <w:rsid w:val="000B6E7B"/>
    <w:rsid w:val="00114B4B"/>
    <w:rsid w:val="00141D0F"/>
    <w:rsid w:val="00151A9F"/>
    <w:rsid w:val="0018284A"/>
    <w:rsid w:val="00186D9D"/>
    <w:rsid w:val="0019411D"/>
    <w:rsid w:val="001A222C"/>
    <w:rsid w:val="001A4135"/>
    <w:rsid w:val="001B4E88"/>
    <w:rsid w:val="001B7B87"/>
    <w:rsid w:val="001C1F18"/>
    <w:rsid w:val="001D4337"/>
    <w:rsid w:val="002128A0"/>
    <w:rsid w:val="0021714D"/>
    <w:rsid w:val="00223420"/>
    <w:rsid w:val="00263F83"/>
    <w:rsid w:val="00265BE8"/>
    <w:rsid w:val="002A4B87"/>
    <w:rsid w:val="002C2423"/>
    <w:rsid w:val="002C5B2F"/>
    <w:rsid w:val="002F0BBD"/>
    <w:rsid w:val="002F3697"/>
    <w:rsid w:val="002F605A"/>
    <w:rsid w:val="003022E8"/>
    <w:rsid w:val="00302DDB"/>
    <w:rsid w:val="00346C17"/>
    <w:rsid w:val="00362B82"/>
    <w:rsid w:val="003635D6"/>
    <w:rsid w:val="00377E2F"/>
    <w:rsid w:val="00397F6B"/>
    <w:rsid w:val="003B31B4"/>
    <w:rsid w:val="003B5D2B"/>
    <w:rsid w:val="003C3271"/>
    <w:rsid w:val="003C4D4C"/>
    <w:rsid w:val="003F3E48"/>
    <w:rsid w:val="0042228E"/>
    <w:rsid w:val="00451927"/>
    <w:rsid w:val="004644CF"/>
    <w:rsid w:val="00482AA2"/>
    <w:rsid w:val="00495C3F"/>
    <w:rsid w:val="004A0639"/>
    <w:rsid w:val="004B1207"/>
    <w:rsid w:val="004C61B8"/>
    <w:rsid w:val="004F35EE"/>
    <w:rsid w:val="0050466B"/>
    <w:rsid w:val="005473FE"/>
    <w:rsid w:val="00571E72"/>
    <w:rsid w:val="00582817"/>
    <w:rsid w:val="005917CD"/>
    <w:rsid w:val="005A03E7"/>
    <w:rsid w:val="005A090D"/>
    <w:rsid w:val="005D1524"/>
    <w:rsid w:val="005E6102"/>
    <w:rsid w:val="005E7545"/>
    <w:rsid w:val="00616CB2"/>
    <w:rsid w:val="00640CB4"/>
    <w:rsid w:val="006439E6"/>
    <w:rsid w:val="00646332"/>
    <w:rsid w:val="00654BE1"/>
    <w:rsid w:val="006758C7"/>
    <w:rsid w:val="00681D1C"/>
    <w:rsid w:val="006C082A"/>
    <w:rsid w:val="006F6016"/>
    <w:rsid w:val="00752174"/>
    <w:rsid w:val="007A7DA1"/>
    <w:rsid w:val="007B1FE1"/>
    <w:rsid w:val="007B579A"/>
    <w:rsid w:val="007D221F"/>
    <w:rsid w:val="007D2870"/>
    <w:rsid w:val="008011E5"/>
    <w:rsid w:val="00825E89"/>
    <w:rsid w:val="00835FFC"/>
    <w:rsid w:val="008577BA"/>
    <w:rsid w:val="00860919"/>
    <w:rsid w:val="00867CF9"/>
    <w:rsid w:val="00870BB8"/>
    <w:rsid w:val="00871D84"/>
    <w:rsid w:val="00881B20"/>
    <w:rsid w:val="00892E38"/>
    <w:rsid w:val="008A055C"/>
    <w:rsid w:val="008B4E2C"/>
    <w:rsid w:val="008F42D8"/>
    <w:rsid w:val="008F5DA7"/>
    <w:rsid w:val="00901084"/>
    <w:rsid w:val="009068DC"/>
    <w:rsid w:val="00917EAC"/>
    <w:rsid w:val="009249E4"/>
    <w:rsid w:val="009601C2"/>
    <w:rsid w:val="0097203C"/>
    <w:rsid w:val="009738FB"/>
    <w:rsid w:val="009952C6"/>
    <w:rsid w:val="009B753F"/>
    <w:rsid w:val="009C01A3"/>
    <w:rsid w:val="009D1847"/>
    <w:rsid w:val="009D5185"/>
    <w:rsid w:val="009F2C3C"/>
    <w:rsid w:val="00A04E43"/>
    <w:rsid w:val="00A13034"/>
    <w:rsid w:val="00A14046"/>
    <w:rsid w:val="00A340EE"/>
    <w:rsid w:val="00A46ECA"/>
    <w:rsid w:val="00A60C31"/>
    <w:rsid w:val="00A611AD"/>
    <w:rsid w:val="00AB470A"/>
    <w:rsid w:val="00AB743D"/>
    <w:rsid w:val="00B01634"/>
    <w:rsid w:val="00B03AE1"/>
    <w:rsid w:val="00B17973"/>
    <w:rsid w:val="00B23662"/>
    <w:rsid w:val="00B2628B"/>
    <w:rsid w:val="00B27567"/>
    <w:rsid w:val="00B31BAC"/>
    <w:rsid w:val="00B40748"/>
    <w:rsid w:val="00B423F7"/>
    <w:rsid w:val="00B45BB5"/>
    <w:rsid w:val="00B67962"/>
    <w:rsid w:val="00B76596"/>
    <w:rsid w:val="00B819A9"/>
    <w:rsid w:val="00BB2B2B"/>
    <w:rsid w:val="00BE162B"/>
    <w:rsid w:val="00BE4056"/>
    <w:rsid w:val="00C01B74"/>
    <w:rsid w:val="00C40897"/>
    <w:rsid w:val="00C44442"/>
    <w:rsid w:val="00C62CDE"/>
    <w:rsid w:val="00C630CF"/>
    <w:rsid w:val="00C66DF2"/>
    <w:rsid w:val="00C92FC5"/>
    <w:rsid w:val="00CC1B4D"/>
    <w:rsid w:val="00CE2384"/>
    <w:rsid w:val="00CE608E"/>
    <w:rsid w:val="00D2454B"/>
    <w:rsid w:val="00D271B1"/>
    <w:rsid w:val="00D326D6"/>
    <w:rsid w:val="00D3341B"/>
    <w:rsid w:val="00D5077A"/>
    <w:rsid w:val="00D66C33"/>
    <w:rsid w:val="00DC4ADC"/>
    <w:rsid w:val="00DD04F7"/>
    <w:rsid w:val="00DD5379"/>
    <w:rsid w:val="00E0457D"/>
    <w:rsid w:val="00E238B5"/>
    <w:rsid w:val="00E5730E"/>
    <w:rsid w:val="00E61192"/>
    <w:rsid w:val="00E850EC"/>
    <w:rsid w:val="00E869CA"/>
    <w:rsid w:val="00E94B2A"/>
    <w:rsid w:val="00E95757"/>
    <w:rsid w:val="00EC31C5"/>
    <w:rsid w:val="00ED3533"/>
    <w:rsid w:val="00EE4A54"/>
    <w:rsid w:val="00F1337D"/>
    <w:rsid w:val="00F16064"/>
    <w:rsid w:val="00F373D9"/>
    <w:rsid w:val="00F70938"/>
    <w:rsid w:val="00F83987"/>
    <w:rsid w:val="00F97AD4"/>
    <w:rsid w:val="00FA5FF5"/>
    <w:rsid w:val="00FB0407"/>
    <w:rsid w:val="00FB1B4E"/>
    <w:rsid w:val="00FC3612"/>
    <w:rsid w:val="00FE02FF"/>
    <w:rsid w:val="00FF56A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2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A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a4">
    <w:name w:val="header"/>
    <w:basedOn w:val="a"/>
    <w:link w:val="a5"/>
    <w:uiPriority w:val="99"/>
    <w:rsid w:val="002F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2F0BBD"/>
    <w:rPr>
      <w:rFonts w:ascii="Calibri" w:hAnsi="Calibri" w:cs="Calibri"/>
      <w:lang w:val="en-US"/>
    </w:rPr>
  </w:style>
  <w:style w:type="paragraph" w:styleId="a6">
    <w:name w:val="footer"/>
    <w:basedOn w:val="a"/>
    <w:link w:val="a7"/>
    <w:uiPriority w:val="99"/>
    <w:rsid w:val="002F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2F0BBD"/>
    <w:rPr>
      <w:rFonts w:ascii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rsid w:val="0030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3022E8"/>
    <w:rPr>
      <w:rFonts w:ascii="Tahoma" w:hAnsi="Tahoma" w:cs="Tahoma"/>
      <w:sz w:val="16"/>
      <w:szCs w:val="16"/>
      <w:lang w:val="en-US"/>
    </w:rPr>
  </w:style>
  <w:style w:type="paragraph" w:customStyle="1" w:styleId="NoSpacing2">
    <w:name w:val="No Spacing2"/>
    <w:uiPriority w:val="99"/>
    <w:rsid w:val="00646332"/>
    <w:rPr>
      <w:lang w:val="en-US" w:eastAsia="en-US"/>
    </w:rPr>
  </w:style>
  <w:style w:type="character" w:styleId="aa">
    <w:name w:val="Strong"/>
    <w:basedOn w:val="a0"/>
    <w:uiPriority w:val="99"/>
    <w:qFormat/>
    <w:rsid w:val="00646332"/>
    <w:rPr>
      <w:rFonts w:cs="Times New Roman"/>
      <w:b/>
      <w:bCs/>
    </w:rPr>
  </w:style>
  <w:style w:type="paragraph" w:customStyle="1" w:styleId="Default">
    <w:name w:val="Default"/>
    <w:uiPriority w:val="99"/>
    <w:rsid w:val="00867C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2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A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a4">
    <w:name w:val="header"/>
    <w:basedOn w:val="a"/>
    <w:link w:val="a5"/>
    <w:uiPriority w:val="99"/>
    <w:rsid w:val="002F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2F0BBD"/>
    <w:rPr>
      <w:rFonts w:ascii="Calibri" w:hAnsi="Calibri" w:cs="Calibri"/>
      <w:lang w:val="en-US"/>
    </w:rPr>
  </w:style>
  <w:style w:type="paragraph" w:styleId="a6">
    <w:name w:val="footer"/>
    <w:basedOn w:val="a"/>
    <w:link w:val="a7"/>
    <w:uiPriority w:val="99"/>
    <w:rsid w:val="002F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2F0BBD"/>
    <w:rPr>
      <w:rFonts w:ascii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rsid w:val="0030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3022E8"/>
    <w:rPr>
      <w:rFonts w:ascii="Tahoma" w:hAnsi="Tahoma" w:cs="Tahoma"/>
      <w:sz w:val="16"/>
      <w:szCs w:val="16"/>
      <w:lang w:val="en-US"/>
    </w:rPr>
  </w:style>
  <w:style w:type="paragraph" w:customStyle="1" w:styleId="NoSpacing2">
    <w:name w:val="No Spacing2"/>
    <w:uiPriority w:val="99"/>
    <w:rsid w:val="00646332"/>
    <w:rPr>
      <w:lang w:val="en-US" w:eastAsia="en-US"/>
    </w:rPr>
  </w:style>
  <w:style w:type="character" w:styleId="aa">
    <w:name w:val="Strong"/>
    <w:basedOn w:val="a0"/>
    <w:uiPriority w:val="99"/>
    <w:qFormat/>
    <w:rsid w:val="00646332"/>
    <w:rPr>
      <w:rFonts w:cs="Times New Roman"/>
      <w:b/>
      <w:bCs/>
    </w:rPr>
  </w:style>
  <w:style w:type="paragraph" w:customStyle="1" w:styleId="Default">
    <w:name w:val="Default"/>
    <w:uiPriority w:val="99"/>
    <w:rsid w:val="00867C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1231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Bangieva</dc:creator>
  <cp:lastModifiedBy>Boiadjieva</cp:lastModifiedBy>
  <cp:revision>4</cp:revision>
  <cp:lastPrinted>2020-02-10T09:24:00Z</cp:lastPrinted>
  <dcterms:created xsi:type="dcterms:W3CDTF">2020-02-10T09:40:00Z</dcterms:created>
  <dcterms:modified xsi:type="dcterms:W3CDTF">2020-02-10T09:42:00Z</dcterms:modified>
</cp:coreProperties>
</file>